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4" w:rsidRPr="0043276A" w:rsidRDefault="00EC547E" w:rsidP="007417B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B68B4" w:rsidRPr="0043276A">
        <w:rPr>
          <w:rFonts w:ascii="Times New Roman" w:hAnsi="Times New Roman" w:cs="Times New Roman"/>
          <w:b/>
          <w:bCs/>
          <w:iCs/>
          <w:sz w:val="24"/>
          <w:szCs w:val="24"/>
        </w:rPr>
        <w:t>ПУБЛИЧНЫЙ ДОКЛАД</w:t>
      </w:r>
    </w:p>
    <w:p w:rsidR="005D6A5A" w:rsidRDefault="005B68B4" w:rsidP="00741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бюджетного дошкольного образовательного учреждения </w:t>
      </w:r>
      <w:proofErr w:type="gramStart"/>
      <w:r w:rsidRPr="007417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17BE">
        <w:rPr>
          <w:rFonts w:ascii="Times New Roman" w:hAnsi="Times New Roman" w:cs="Times New Roman"/>
          <w:sz w:val="24"/>
          <w:szCs w:val="24"/>
        </w:rPr>
        <w:t>. Мурманска детского</w:t>
      </w:r>
      <w:r w:rsidR="005D6A5A">
        <w:rPr>
          <w:rFonts w:ascii="Times New Roman" w:hAnsi="Times New Roman" w:cs="Times New Roman"/>
          <w:sz w:val="24"/>
          <w:szCs w:val="24"/>
        </w:rPr>
        <w:t xml:space="preserve"> сада комбинированного вида № 156</w:t>
      </w:r>
    </w:p>
    <w:p w:rsidR="005B68B4" w:rsidRDefault="005D6A5A" w:rsidP="00741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 01.01.2015 года - </w:t>
      </w:r>
      <w:r w:rsidR="005B68B4" w:rsidRPr="007417BE">
        <w:rPr>
          <w:rFonts w:ascii="Times New Roman" w:hAnsi="Times New Roman" w:cs="Times New Roman"/>
          <w:sz w:val="24"/>
          <w:szCs w:val="24"/>
        </w:rPr>
        <w:t>МБДОУ № 40)</w:t>
      </w:r>
    </w:p>
    <w:p w:rsidR="005B68B4" w:rsidRPr="0043276A" w:rsidRDefault="00EA2EC3" w:rsidP="0043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2014 </w:t>
      </w:r>
      <w:r w:rsidR="005B68B4" w:rsidRPr="004327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8002"/>
      </w:tblGrid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1.Общие характеристики заведения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вид, статус: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</w:t>
            </w:r>
          </w:p>
          <w:p w:rsidR="005B68B4" w:rsidRPr="004F56E6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 деятельность</w:t>
            </w:r>
            <w:r w:rsidR="007541D1" w:rsidRPr="004F5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</w:rPr>
              <w:t>№ 14-13 от 25.01.2013 года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Местонахождение, удобство транспортного расположения:</w:t>
            </w:r>
          </w:p>
          <w:p w:rsidR="005B68B4" w:rsidRPr="00956F5D" w:rsidRDefault="00DB2409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Мурманск, ул. Туристов, д.43/а, остановка троллейбуса № 6 «Троллейбусное депо», остановка троллейбусов № 3,4 «Улица Челюскинцев»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работы: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Установлен Учредителем, исходя из потребностей семьи, возможностей бюджетного финансирования и является следующим: все группы функционируют в режиме 5-ти дневной рабочей недели, по времени пребывания детей в ДОУ группы функционируют по следующему режиму: 3 группы общеобразовательной направленности в течение полного дня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12 часовое пребывание (с 07.00. до 19.00), 1 коррекционная группа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круглосуточного пребывания (24 часовое пребывание).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количество групп. Количество мест воспитанников. Наполняемость групп.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26"/>
              <w:gridCol w:w="2227"/>
              <w:gridCol w:w="2227"/>
            </w:tblGrid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группы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младшая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детей в группах соответствует нормам и требованиям СанПиН.</w:t>
                  </w:r>
                </w:p>
              </w:tc>
            </w:tr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Младше-средняя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лет</w:t>
                  </w: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Старше-подготовительная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лет</w:t>
                  </w: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 группа для детей с задержкой психического развития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лет</w:t>
                  </w: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B68B4" w:rsidRPr="00956F5D"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детей в МБДОУ</w:t>
                  </w:r>
                </w:p>
              </w:tc>
              <w:tc>
                <w:tcPr>
                  <w:tcW w:w="4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BA45AA" w:rsidRDefault="00EA2EC3" w:rsidP="00956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="005B68B4" w:rsidRPr="00BA4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дошкольник</w:t>
                  </w:r>
                </w:p>
              </w:tc>
            </w:tr>
          </w:tbl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групп кратковременного пребывания, инновационных форм дошкольного образования, консультативных пунктов и т.д.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Групп кратковременного пребывания, инновационных форм дошкольного образования, консультативных пунктов в МБДОУ за отчетный период не было.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управления. Включая контактную информацию ответственных лиц. Органы государственного управления.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Деятельность МБДОУ № 40 регламентируется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8B4" w:rsidRPr="00956F5D" w:rsidRDefault="005B68B4" w:rsidP="00956F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по образованию и </w:t>
            </w:r>
            <w:r w:rsidR="0043276A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</w:t>
            </w:r>
          </w:p>
          <w:p w:rsidR="005B68B4" w:rsidRPr="00956F5D" w:rsidRDefault="005B68B4" w:rsidP="00956F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Комитетом по образованию</w:t>
            </w:r>
            <w:r w:rsidR="00F923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и приоритетные задачи на следующий год:</w:t>
            </w:r>
          </w:p>
          <w:p w:rsidR="005B68B4" w:rsidRPr="00956F5D" w:rsidRDefault="007541D1" w:rsidP="00956F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работу по созданию благоприятных условий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МБДОУ и обеспечивать выполнение муниципальных услуг.</w:t>
            </w:r>
          </w:p>
          <w:p w:rsidR="005B68B4" w:rsidRPr="00956F5D" w:rsidRDefault="005B68B4" w:rsidP="00956F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надзорных органов.</w:t>
            </w:r>
          </w:p>
          <w:p w:rsidR="005B68B4" w:rsidRPr="00956F5D" w:rsidRDefault="005C2DF4" w:rsidP="00956F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органов самоуправления, реализующих государственно-общественный характер управления.</w:t>
            </w:r>
          </w:p>
          <w:p w:rsidR="005B68B4" w:rsidRPr="00956F5D" w:rsidRDefault="00F92337" w:rsidP="00956F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деятельность Г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увернерской службы на базе МБДОУ, внедряя новейшие педагогические технологии взаимодействи</w:t>
            </w:r>
            <w:r w:rsidR="00D16D2F">
              <w:rPr>
                <w:rFonts w:ascii="Times New Roman" w:hAnsi="Times New Roman" w:cs="Times New Roman"/>
                <w:sz w:val="24"/>
                <w:szCs w:val="24"/>
              </w:rPr>
              <w:t>я с родителями и детьми, не посещающими ОУ.</w:t>
            </w:r>
          </w:p>
          <w:p w:rsidR="007541D1" w:rsidRPr="00956F5D" w:rsidRDefault="00D16D2F" w:rsidP="00956F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МПК</w:t>
            </w:r>
            <w:r w:rsidR="005C2DF4">
              <w:rPr>
                <w:rFonts w:ascii="Times New Roman" w:hAnsi="Times New Roman" w:cs="Times New Roman"/>
                <w:sz w:val="24"/>
                <w:szCs w:val="24"/>
              </w:rPr>
              <w:t>, МГГУ</w:t>
            </w:r>
            <w:r w:rsidR="007541D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непосредственной практической деятельности будущих педагогов с детьми.</w:t>
            </w:r>
          </w:p>
          <w:p w:rsidR="005B68B4" w:rsidRPr="00956F5D" w:rsidRDefault="005B68B4" w:rsidP="0095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сайта учреждения:</w:t>
            </w:r>
          </w:p>
          <w:p w:rsidR="005B68B4" w:rsidRPr="00645A3F" w:rsidRDefault="005B68B4" w:rsidP="00645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E6">
              <w:rPr>
                <w:rFonts w:ascii="Times New Roman" w:hAnsi="Times New Roman" w:cs="Times New Roman"/>
                <w:b/>
                <w:sz w:val="24"/>
                <w:szCs w:val="24"/>
              </w:rPr>
              <w:t>Сайт МБДОУ размещен по адресу:</w:t>
            </w:r>
            <w:r w:rsidR="004F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murmansk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6E6" w:rsidRPr="004F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45A3F" w:rsidRPr="004F5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5A3F" w:rsidRPr="006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информация:</w:t>
            </w:r>
          </w:p>
          <w:p w:rsidR="005B68B4" w:rsidRPr="00956F5D" w:rsidRDefault="005B68B4" w:rsidP="007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телефон/факс: 8(815-2)42-43-42,</w:t>
            </w:r>
            <w:r w:rsidRPr="000D0D4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40@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F56E6" w:rsidRPr="004F56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 и воспитания детей (методики и педагогические программы), наличие экспериментальной деятельности, авторских программ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8B4" w:rsidRPr="00956F5D" w:rsidRDefault="00D16D2F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МБДОУ № 40 в </w:t>
            </w:r>
            <w:r w:rsidR="005C2D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1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D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18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году реализовывалась основная общеобразовательная программа</w:t>
            </w:r>
            <w:r w:rsidR="007B063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proofErr w:type="gramStart"/>
            <w:r w:rsidR="007B0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на основе комплексных  программ  дошкольного образования: </w:t>
            </w:r>
          </w:p>
          <w:p w:rsidR="005B68B4" w:rsidRPr="00956F5D" w:rsidRDefault="00801BD5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"Программа развития и  воспитания   детей  в  детском  саду " Детство" под редакцией В. И. Логиновой, Т. И. Бабаевой, Н. А. Ноткиной, в  трех группах общеразвивающей  направленности.</w:t>
            </w:r>
          </w:p>
          <w:p w:rsidR="005B68B4" w:rsidRDefault="00801BD5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 воспитания  и  обучения в  детском  саду»  под  редакцией М. А. Васильевой, В. В.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бовой, Т. С. Комаровой, в 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 группе компенсирующей  направленности (для  детей  с  ЗПР).    </w:t>
            </w:r>
          </w:p>
          <w:p w:rsidR="001C1E2D" w:rsidRPr="001C1E2D" w:rsidRDefault="001C1E2D" w:rsidP="00956F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Экспериментальная, инновационная деятельность</w:t>
            </w:r>
          </w:p>
          <w:p w:rsidR="001C1E2D" w:rsidRDefault="001C1E2D" w:rsidP="001C1E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D">
              <w:rPr>
                <w:rFonts w:ascii="Times New Roman" w:hAnsi="Times New Roman" w:cs="Times New Roman"/>
                <w:sz w:val="24"/>
                <w:szCs w:val="24"/>
              </w:rPr>
              <w:t>« Интеграция (инклюзия) в образовательный процесс ДОУ детей с ЗПР и возрастной нормой» на договорной основе о сотрудничестве с МГГУ от 01.09.21011 года сроком на 3 года.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результате: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 обучающие мастер-классы, семинары с участием студентов МГГУ (кафедра специальной педагогики и психологии), преподавателей и родителей воспитанников;</w:t>
            </w:r>
          </w:p>
          <w:p w:rsidR="001C1E2D" w:rsidRP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представлен на мероприятиях различного уровня.</w:t>
            </w:r>
          </w:p>
          <w:p w:rsidR="001C1E2D" w:rsidRDefault="001C1E2D" w:rsidP="001C1E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«Ресурсный городской центр по внедрению ФГОС» с 01.04.2014 года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результате: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разработана модель внедрения стандарта в ДОУ;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обеспечено повышение квалификации педагогов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 обучающие мероприятия с педагогами.</w:t>
            </w:r>
          </w:p>
          <w:p w:rsidR="001C1E2D" w:rsidRPr="001C1E2D" w:rsidRDefault="001C1E2D" w:rsidP="001C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продолжается в соответствии с планом дорожной карты).</w:t>
            </w:r>
          </w:p>
          <w:p w:rsidR="001C1E2D" w:rsidRPr="00956F5D" w:rsidRDefault="001C1E2D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и укрепление здоровья детей (развитие здоровьесберегающих технологий и среды в ДОУ, мероприятия, направленные на укрепление здоровья детей, наличие инклюзивных программ).</w:t>
            </w:r>
          </w:p>
          <w:p w:rsidR="005B68B4" w:rsidRPr="00956F5D" w:rsidRDefault="005B68B4" w:rsidP="007B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Работа по охране и укреплению здоровья детей проводилась в соответствии с содержанием, предложенным основной общеобразовательной программой</w:t>
            </w:r>
            <w:r w:rsidR="007B0634">
              <w:rPr>
                <w:rFonts w:ascii="Times New Roman" w:hAnsi="Times New Roman" w:cs="Times New Roman"/>
                <w:sz w:val="24"/>
                <w:szCs w:val="24"/>
              </w:rPr>
              <w:t>, годовым планом МБДОУ.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из направлений в работе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B0634">
              <w:rPr>
                <w:rFonts w:ascii="Times New Roman" w:hAnsi="Times New Roman" w:cs="Times New Roman"/>
                <w:sz w:val="24"/>
                <w:szCs w:val="24"/>
              </w:rPr>
              <w:t>ического кол</w:t>
            </w:r>
            <w:r w:rsidR="005C2DF4">
              <w:rPr>
                <w:rFonts w:ascii="Times New Roman" w:hAnsi="Times New Roman" w:cs="Times New Roman"/>
                <w:sz w:val="24"/>
                <w:szCs w:val="24"/>
              </w:rPr>
              <w:t>лектива МБДОУ в 2013-2014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6970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была обозначена задача:</w:t>
            </w:r>
          </w:p>
          <w:p w:rsidR="005B68B4" w:rsidRPr="00956F5D" w:rsidRDefault="005C2DF4" w:rsidP="007B06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коррекционно-педагогические условия формирования навыков здорового образа жизни, формы профилактики заболеваемости детей в условиях Крайнего Севера</w:t>
            </w:r>
          </w:p>
          <w:p w:rsidR="005B68B4" w:rsidRPr="00956F5D" w:rsidRDefault="005B68B4" w:rsidP="0095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данной задаче </w:t>
            </w:r>
            <w:r w:rsidR="00697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педагогическим коллективом </w:t>
            </w:r>
            <w:proofErr w:type="gramStart"/>
            <w:r w:rsidRPr="00956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проведены</w:t>
            </w:r>
            <w:proofErr w:type="gramEnd"/>
            <w:r w:rsidRPr="00956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B68B4" w:rsidRDefault="00203B6A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76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F4">
              <w:rPr>
                <w:rFonts w:ascii="Times New Roman" w:hAnsi="Times New Roman" w:cs="Times New Roman"/>
                <w:sz w:val="24"/>
                <w:szCs w:val="24"/>
              </w:rPr>
              <w:t xml:space="preserve"> «Сюжетно-ролевая игра как средство формирования у дошкольников представлений го здоровом образе жизни»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«Проекты оздоровительного направления в работе с дошкольниками»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страха прививок у детей»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«Здоровье на кончиках пальцев»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коррекционных игр на НОД по физической культуре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педагогических идей «Формирование культуры ЗОЖ у дошкольников»</w:t>
            </w:r>
          </w:p>
          <w:p w:rsidR="005C2DF4" w:rsidRDefault="005C2DF4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«День здоровья»</w:t>
            </w:r>
          </w:p>
          <w:p w:rsidR="005C2DF4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сезонных игр и развлечений</w:t>
            </w:r>
          </w:p>
          <w:p w:rsidR="004727BD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«Интеграция деятельности педагогов в реализации задач по физическому развитию воспитанников»</w:t>
            </w:r>
          </w:p>
          <w:p w:rsidR="004727BD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«Чтоб расти и закаляться - надо спортом заниматься!»</w:t>
            </w:r>
          </w:p>
          <w:p w:rsidR="004727BD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планирование новогодних  каникул</w:t>
            </w:r>
          </w:p>
          <w:p w:rsidR="004727BD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детских работ «Белый медвежонок»</w:t>
            </w:r>
          </w:p>
          <w:p w:rsidR="004727BD" w:rsidRDefault="004727BD" w:rsidP="00956F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с семьей по взаимодействию всех участников образовательного процесса в сохранении и укреплении детского здоровья» (соб</w:t>
            </w:r>
            <w:r w:rsidR="0092614D">
              <w:rPr>
                <w:rFonts w:ascii="Times New Roman" w:hAnsi="Times New Roman" w:cs="Times New Roman"/>
                <w:sz w:val="24"/>
                <w:szCs w:val="24"/>
              </w:rPr>
              <w:t>рания, консультации-практикумы, семинары, конференция, досуги)</w:t>
            </w:r>
            <w:r w:rsidR="001C1E2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:rsidR="005B68B4" w:rsidRPr="00956F5D" w:rsidRDefault="005B68B4" w:rsidP="00203B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A1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  <w:r w:rsidR="000D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по следующим направлениям: соблюдение режима дня, учет гигиенических требований, утренняя гимнастика, проведение 3-го физкультурного занятия на улице, воздушно-оздоровительная гимнастика после сна, обеспечение двигательного режима на группах и на прогулке.                                                        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Для обеспечения физической активности воспитанников в МБДОУ оформлены центры двигательной активности, галерея с физкультурным оборудованием, спортивно-игровая площадка.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специализированной (коррекционной) помощи детям, в том числе детям с ограниченными возможностями здоровья (деятельность психологов, логопедов, дефектологов и т.д.)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и проведения специальных коррекционных занятий, направленных на осуществление развития психических процессов и коррекции речи воспитанников в штатном расписании МБДОУ есть учитель-дефектолог и учитель-логопед. </w:t>
            </w:r>
            <w:r w:rsidR="001E044D">
              <w:rPr>
                <w:rFonts w:ascii="Times New Roman" w:hAnsi="Times New Roman" w:cs="Times New Roman"/>
                <w:sz w:val="24"/>
                <w:szCs w:val="24"/>
              </w:rPr>
              <w:t>Работа в данном направлении осуществлялась в тесном взаимодействии и сотрудничестве с педагогами и другими специалистами ДОУ.</w:t>
            </w:r>
            <w:r w:rsidR="000D0D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0D0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образовательные и иные услуги.</w:t>
            </w:r>
          </w:p>
          <w:p w:rsidR="005B68B4" w:rsidRDefault="001E044D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МБДОУ продолжила работу Гувернерская служба</w:t>
            </w:r>
            <w:r w:rsidR="008234E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Специалисты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: учитель-логопед, учитель-дефектолог</w:t>
            </w:r>
            <w:r w:rsidR="008234E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детей, не посещающих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ДОУ, </w:t>
            </w:r>
            <w:r w:rsidR="008234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развивающие и коррекционные занятия согласно пожеланиям родителя-заказчика.</w:t>
            </w:r>
            <w:r w:rsidR="001C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4D" w:rsidRDefault="001C1E2D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 ДОУ были предложены кружок «Волшебство творим руками» (художественно-эстетическая деятельность), кружок «Как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читать!» (обучение чтению). </w:t>
            </w:r>
            <w:r w:rsidR="00D5367B">
              <w:rPr>
                <w:rFonts w:ascii="Times New Roman" w:hAnsi="Times New Roman" w:cs="Times New Roman"/>
                <w:sz w:val="24"/>
                <w:szCs w:val="24"/>
              </w:rPr>
              <w:t>За год платными дополнительными услугами были охвачены 34 ребенка.</w:t>
            </w:r>
          </w:p>
          <w:p w:rsidR="00D5367B" w:rsidRPr="00956F5D" w:rsidRDefault="00D5367B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предшкольного образования.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Предшкольное образование осуществлялось  в соответствии с содержанием, предложенным основной общеобразовательной программой МБДОУ.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дошкольных образовательных программ и программ общего образования, взаимодействие с учреждениями общего образования.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</w:t>
            </w:r>
            <w:r w:rsidR="000D0D4A">
              <w:rPr>
                <w:rFonts w:ascii="Times New Roman" w:hAnsi="Times New Roman" w:cs="Times New Roman"/>
                <w:sz w:val="24"/>
                <w:szCs w:val="24"/>
              </w:rPr>
              <w:t xml:space="preserve">ия происходила на основе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 с прогимназией</w:t>
            </w:r>
            <w:r w:rsidR="000D0D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№ 61, 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школой № 34.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работа с организациями дополнительного образования, культуры и спорта.</w:t>
            </w:r>
          </w:p>
          <w:p w:rsidR="005B68B4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МБДОУ активно сотрудничало на договорной основе с:</w:t>
            </w:r>
          </w:p>
          <w:p w:rsidR="0096560D" w:rsidRDefault="0096560D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МГГУ;</w:t>
            </w:r>
          </w:p>
          <w:p w:rsidR="0096560D" w:rsidRPr="00956F5D" w:rsidRDefault="0096560D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МПК;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 Мурманским областным краеведческим музеем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 Библиотекой –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литературным музеем Н.Н. Блинова - филиалом № 4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 Центральной детской библиотекой г. Мурманска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 Областной детско-юношеской библиотекой г. Мурманска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 Центром помощи семье и детям г. Мурманска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8B4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ЦПРПК г. Мурманска</w:t>
            </w:r>
            <w:r w:rsidR="00203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B6A" w:rsidRPr="00956F5D" w:rsidRDefault="00203B6A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-Музеем ГИБДД по Мурманской области.</w:t>
            </w: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</w:p>
        </w:tc>
        <w:tc>
          <w:tcPr>
            <w:tcW w:w="8044" w:type="dxa"/>
          </w:tcPr>
          <w:p w:rsidR="005B68B4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формы работы с родителями:</w:t>
            </w:r>
          </w:p>
          <w:p w:rsidR="0043276A" w:rsidRDefault="00776FB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годовом плане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2013-2014</w:t>
            </w:r>
            <w:r w:rsidR="00203B6A" w:rsidRPr="00203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разделе «Взаимосвязь в работе с семьей»</w:t>
            </w:r>
            <w:r w:rsidR="0082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были обозначены 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выполнены </w:t>
            </w:r>
            <w:r w:rsidR="008234EF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следующие меропр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>иятия</w:t>
            </w:r>
            <w:r w:rsidR="008234E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2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96560D" w:rsidRDefault="0096560D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опрос вновь поступивших детей «Мой ребенок» с целью обеспечения успешной адаптации ребенка к условиям детского сада</w:t>
            </w:r>
          </w:p>
          <w:p w:rsidR="0096560D" w:rsidRDefault="0096560D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-Общее родительское собр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>ание «Взаимодействие педагогов ДОУ и родителей в сохранении и укреплении детского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6560D" w:rsidRDefault="0096560D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-Групповые родительские собрания</w:t>
            </w:r>
          </w:p>
          <w:p w:rsidR="0096560D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-Консультация-практикум для родителей вновь поступивших детей «Не бойся, я с тобой!»</w:t>
            </w:r>
          </w:p>
          <w:p w:rsidR="008938E5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 для родителей «Экология и здоровье»</w:t>
            </w:r>
          </w:p>
          <w:p w:rsidR="00D5367B" w:rsidRDefault="008938E5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367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«Устное народное творчество и воспитание у детей любви к родному краю»</w:t>
            </w:r>
          </w:p>
          <w:p w:rsidR="00D5367B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 родителей «Экологическое воспитание в семье»</w:t>
            </w:r>
          </w:p>
          <w:p w:rsidR="00D5367B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Выпуск родительской газеты «Здоровые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дети-это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счастье!»</w:t>
            </w:r>
            <w:proofErr w:type="gramEnd"/>
          </w:p>
          <w:p w:rsidR="00D5367B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Родительская конференция «Физкультура и здоровье ребенка»</w:t>
            </w:r>
          </w:p>
          <w:p w:rsidR="00D5367B" w:rsidRDefault="00D5367B" w:rsidP="00432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Досуг «Необычные картины мы рисуем пластилином!» и другие</w:t>
            </w:r>
          </w:p>
          <w:p w:rsidR="00D5367B" w:rsidRDefault="00D5367B" w:rsidP="00956F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8B4" w:rsidRPr="00584209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предметной образовательной среды в дошкольных образовательных учреждениях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 познавательной и т.п.), обеспеченность учебными материалами, наглядными пособиями, игрушками и игровыми предметами, наличие детских библиотек и т.д.</w:t>
            </w:r>
            <w:proofErr w:type="gramEnd"/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и проведения специальных коррекционных занятий,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осуществление развития психических процессов и коррекции речи воспитанников, в МБДОУ оборудован  кабинет учителя-логопеда и учителя-дефектолога.</w:t>
            </w:r>
            <w:r w:rsidR="0058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7B">
              <w:rPr>
                <w:rFonts w:ascii="Times New Roman" w:hAnsi="Times New Roman" w:cs="Times New Roman"/>
                <w:sz w:val="24"/>
                <w:szCs w:val="24"/>
              </w:rPr>
              <w:t xml:space="preserve">Для дополнительных занятий по развитию музыкальных способностей детей  оформлен кабинет музыкального руководителя.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Предметная наполняемость помещений, оснащенность образовательного процесса специализированными играми, учебно-наглядными пособиями, раздаточными материалами отвечают требованиям реализации образовательной программы реализуемой в детском саду.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компьютера в образовательной работе с детьми и т.д. Условия для детей с ограниченными возможностями.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в обучении детей 5-7 лет коррекционной группы осуществляется   учителем-дефектологом</w:t>
            </w:r>
            <w:r w:rsidR="008A183F">
              <w:rPr>
                <w:rFonts w:ascii="Times New Roman" w:hAnsi="Times New Roman" w:cs="Times New Roman"/>
                <w:sz w:val="24"/>
                <w:szCs w:val="24"/>
              </w:rPr>
              <w:t>, учителем-логопедом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СанПиН.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жизни и деятельности ребенка в здании и на прилегающей к ДОУ территории.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Безопасность жизни и деятельности ребенка в здании и на прилегающей к ДОУ территории обеспечивается в соответствии с требованиями по охране труда  и техники безопасности в МБДОУ.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обслуживание.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 МБДОУ имеется медицинский кабинет и изолятор с необходимым, соответствующим требованиям СанПиН, оснащением.</w:t>
            </w:r>
          </w:p>
          <w:p w:rsidR="005B68B4" w:rsidRPr="00956F5D" w:rsidRDefault="005B68B4" w:rsidP="00956F5D">
            <w:pPr>
              <w:pStyle w:val="a6"/>
              <w:ind w:left="420" w:firstLine="0"/>
              <w:rPr>
                <w:b/>
                <w:bCs/>
                <w:i/>
                <w:iCs/>
              </w:rPr>
            </w:pPr>
            <w:r w:rsidRPr="00956F5D">
              <w:rPr>
                <w:b/>
                <w:bCs/>
                <w:i/>
                <w:iCs/>
              </w:rPr>
              <w:t>Квалификация медицинских работников: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7"/>
              <w:gridCol w:w="1218"/>
              <w:gridCol w:w="2155"/>
              <w:gridCol w:w="1231"/>
            </w:tblGrid>
            <w:tr w:rsidR="005B68B4" w:rsidRPr="00956F5D"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Образование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 xml:space="preserve">        %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Аттестовано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 xml:space="preserve">        %</w:t>
                  </w:r>
                </w:p>
              </w:tc>
            </w:tr>
            <w:tr w:rsidR="005B68B4" w:rsidRPr="00956F5D">
              <w:tc>
                <w:tcPr>
                  <w:tcW w:w="2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 xml:space="preserve">Высшее 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0</w:t>
                  </w:r>
                  <w:r w:rsidRPr="002040F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Высшая категория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 xml:space="preserve">     ----</w:t>
                  </w:r>
                </w:p>
              </w:tc>
            </w:tr>
            <w:tr w:rsidR="005B68B4" w:rsidRPr="00956F5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B4" w:rsidRPr="00956F5D" w:rsidRDefault="005B68B4" w:rsidP="002040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B4" w:rsidRPr="00956F5D" w:rsidRDefault="005B68B4" w:rsidP="002040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1 категория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  <w:rPr>
                      <w:sz w:val="20"/>
                      <w:szCs w:val="20"/>
                    </w:rPr>
                  </w:pPr>
                  <w:r w:rsidRPr="002040F2">
                    <w:t xml:space="preserve">    </w:t>
                  </w:r>
                  <w:r>
                    <w:rPr>
                      <w:sz w:val="20"/>
                      <w:szCs w:val="20"/>
                    </w:rPr>
                    <w:t>100</w:t>
                  </w:r>
                  <w:r w:rsidRPr="002040F2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5B68B4" w:rsidRPr="00956F5D">
              <w:tc>
                <w:tcPr>
                  <w:tcW w:w="2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Среднее профессиональное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  <w:rPr>
                      <w:sz w:val="20"/>
                      <w:szCs w:val="20"/>
                    </w:rPr>
                  </w:pPr>
                  <w:r w:rsidRPr="002040F2">
                    <w:t xml:space="preserve">    </w:t>
                  </w:r>
                  <w:r>
                    <w:rPr>
                      <w:sz w:val="20"/>
                      <w:szCs w:val="20"/>
                    </w:rPr>
                    <w:t>100</w:t>
                  </w:r>
                  <w:r w:rsidRPr="002040F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>2 категория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2040F2" w:rsidRDefault="005B68B4" w:rsidP="002040F2">
                  <w:pPr>
                    <w:pStyle w:val="a6"/>
                    <w:ind w:left="0" w:firstLine="0"/>
                  </w:pPr>
                  <w:r w:rsidRPr="002040F2">
                    <w:t xml:space="preserve">    ------</w:t>
                  </w:r>
                </w:p>
              </w:tc>
            </w:tr>
          </w:tbl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Материально-техническая база  (состояние зданий, наличие всех видов благоустройства, бытовые условия в группах и специализированных кабинетах)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Образовательный  процесс осуществляется в  здании  общей  площадью 579, 4 кв.м., в том  числе площадью воспитательно-образовательных помещений- 255,2 кв.м. МБДОУ построено и принято в эксплуатацию в 1960 году. Здание имеет два этажа, в  которых располагаются: четыре групповых помещения, кабинет заведующей, медицинский блок (медицинский  кабинет и изолятор),    методический  кабинет. Состояние здания удовлетворительное. Бытовые условия в группах и специализированных кабинетах соответствуют требования СанПиН.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(уголки леса, сада, поля, цветники и т.д.)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дошкольной организации по периметру ограждается забором. Имеет наружное электрическое освещение.  Оборудована игровыми площадками для организации прогулок в каждой возрастной группе.  На участке для прогулок установлены металлические, полимерные и деревянные конструкции. Имеются зеленые насаждения, по площади территории «разбита» экологическая тропа, зимой - «лыжня». </w:t>
            </w:r>
            <w:r w:rsidR="00577C85">
              <w:rPr>
                <w:rFonts w:ascii="Times New Roman" w:hAnsi="Times New Roman" w:cs="Times New Roman"/>
                <w:sz w:val="24"/>
                <w:szCs w:val="24"/>
              </w:rPr>
              <w:t xml:space="preserve">В планах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предписаниям контролирующих органов, требованиям СанПиН на детских площадках будут установлены теневые навесы.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и организация питания.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осуществляется с учетом возраста детей, временем их пребывания, требованиями СанПиН. Качество питания можно считать удовлетворительным, т.к. оно соответствует физиологические потребности детей в основных пищевых веществах и энергии.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Результаты деятельности ДОУ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работы по снижению заболеваемости, анализ групп здоровья в сравнении с предыдущим годом.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74"/>
              <w:gridCol w:w="3574"/>
            </w:tblGrid>
            <w:tr w:rsidR="005B68B4" w:rsidRPr="00956F5D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раздела (дней)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5B68B4" w:rsidRPr="00956F5D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Пропуски по болезни одним ребенком (дней)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253F0B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19,7</w:t>
                  </w:r>
                  <w:r w:rsidR="005B68B4"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дня</w:t>
                  </w:r>
                </w:p>
              </w:tc>
            </w:tr>
            <w:tr w:rsidR="005B68B4" w:rsidRPr="00956F5D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здоровья</w:t>
                  </w:r>
                  <w:proofErr w:type="gramStart"/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  <w:r w:rsidR="00776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болеющие дети)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77C85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B68B4"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B68B4" w:rsidRPr="00956F5D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Травматизм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Группы здоровья воспитанников в сравнении с предыдущим годом остались на прежнем уровне.</w:t>
            </w:r>
            <w:r w:rsidR="0043276A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по болезни одним ребенком снизились на 0,3 дня.</w:t>
            </w:r>
          </w:p>
          <w:p w:rsidR="00F53E4C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воспитанников, педагогов образовательного учреждения, результаты участия воспитанников в городских и окружных мероприятиях.</w:t>
            </w:r>
          </w:p>
          <w:p w:rsidR="00F53E4C" w:rsidRPr="00956F5D" w:rsidRDefault="00F53E4C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41"/>
              <w:gridCol w:w="1715"/>
              <w:gridCol w:w="1909"/>
              <w:gridCol w:w="2008"/>
            </w:tblGrid>
            <w:tr w:rsidR="00CF6D97" w:rsidRPr="00956F5D" w:rsidTr="00577C85">
              <w:trPr>
                <w:trHeight w:val="606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F6B7A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Фестиваль «Калейдоскоп проектов», посвященный Году охраны окружающей среды, номинация «Цвети мой двор»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призера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15282C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374E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282C">
                    <w:rPr>
                      <w:rFonts w:ascii="Times New Roman" w:hAnsi="Times New Roman"/>
                      <w:sz w:val="24"/>
                      <w:szCs w:val="24"/>
                    </w:rPr>
                    <w:t>легкоатлетический пробег 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Мой Мурманск», посвященный 96-летию г. Мурманска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374E0B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детских рисунков «Детский сад – территория мечты»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374E0B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воспитанника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1 степени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Конкурс, посвященный Дню Матери в России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Диплом призера (2)</w:t>
                  </w:r>
                </w:p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645E46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645E4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FF6B7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детской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рукописной книги «Нам мир завещано беречь»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8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воспитаннико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2F8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Междунаро</w:t>
                  </w:r>
                  <w:r w:rsidRPr="00C25858">
                    <w:rPr>
                      <w:rFonts w:ascii="Times New Roman" w:hAnsi="Times New Roman"/>
                      <w:sz w:val="24"/>
                      <w:szCs w:val="24"/>
                    </w:rPr>
                    <w:t>дный</w:t>
                  </w:r>
                </w:p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C25858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Грамоты участников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Конкурс социального проектирования «Новое пространство России»</w:t>
                  </w:r>
                </w:p>
                <w:p w:rsidR="00577C85" w:rsidRPr="00FF6B7A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Социальный рисунок, номинация «Люблю свою Родину»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C25858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воспитанника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972F81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рисунка «Атомы радости: нарисуем будущее»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рисунка «Добрая дорога детства»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призера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рисунка по охране труда «Вера, Надежда, Любовь», приуроченного к Всемирному дню охраны труда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Детский экологический форум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Зеленая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планета-2014»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 этап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творчества «Скажем пожарам – «нет»!», посвященный 365-летию пожарной охраны России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 воспитанников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Благодарственное письмо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Фестиваль физкультуры и спорта «Белый медвежонок», </w:t>
                  </w:r>
                </w:p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чтецов</w:t>
                  </w:r>
                </w:p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 «Малые Олимпийские игры»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воспитанника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на лучшую открытку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для ветеранов ВОВ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 ребенка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Конкурс детских рисунков «Этих дней не смолкнет слава»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рисунка посвященного Дню Победы «Спасибо деду за победу!»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ребенка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призеров, благодарственное письмо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детского творчества «Служба спасения»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Легкоатлетический Пробег Мира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10 человек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D97" w:rsidRPr="00956F5D" w:rsidTr="00577C85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Фестиваль семейных проектов «Моя рыбацкая семья»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семья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85" w:rsidRPr="00FD1010" w:rsidRDefault="00577C85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</w:tc>
            </w:tr>
          </w:tbl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 на тему «Ваше мнение о работ</w:t>
            </w:r>
            <w:r w:rsidR="00577C85">
              <w:rPr>
                <w:rFonts w:ascii="Times New Roman" w:hAnsi="Times New Roman" w:cs="Times New Roman"/>
                <w:sz w:val="24"/>
                <w:szCs w:val="24"/>
              </w:rPr>
              <w:t>е детского сада» от октября 2013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года б</w:t>
            </w:r>
            <w:r w:rsidR="007441E3">
              <w:rPr>
                <w:rFonts w:ascii="Times New Roman" w:hAnsi="Times New Roman" w:cs="Times New Roman"/>
                <w:sz w:val="24"/>
                <w:szCs w:val="24"/>
              </w:rPr>
              <w:t>ыли сделаны выводы о том, что 99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% опрошенных удовлетворены качеством предоставляемых образовательных услуг.</w:t>
            </w:r>
            <w:proofErr w:type="gramEnd"/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СМИ о деятельности ДОУ.</w:t>
            </w:r>
          </w:p>
          <w:tbl>
            <w:tblPr>
              <w:tblW w:w="7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6"/>
              <w:gridCol w:w="3266"/>
              <w:gridCol w:w="1666"/>
              <w:gridCol w:w="1758"/>
            </w:tblGrid>
            <w:tr w:rsidR="00CF6D97" w:rsidRPr="00FD1010" w:rsidTr="00E95E56">
              <w:tc>
                <w:tcPr>
                  <w:tcW w:w="1296" w:type="dxa"/>
                </w:tcPr>
                <w:p w:rsidR="00E95E56" w:rsidRPr="00FD1010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34" w:type="dxa"/>
                </w:tcPr>
                <w:p w:rsidR="00E95E56" w:rsidRPr="00FD1010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Сборник по теме:</w:t>
                  </w:r>
                </w:p>
              </w:tc>
              <w:tc>
                <w:tcPr>
                  <w:tcW w:w="2304" w:type="dxa"/>
                </w:tcPr>
                <w:p w:rsidR="00E95E56" w:rsidRPr="00FD1010" w:rsidRDefault="00E95E56" w:rsidP="007808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публикации</w:t>
                  </w:r>
                </w:p>
              </w:tc>
              <w:tc>
                <w:tcPr>
                  <w:tcW w:w="1304" w:type="dxa"/>
                </w:tcPr>
                <w:p w:rsidR="00E95E56" w:rsidRPr="00FD1010" w:rsidRDefault="00E95E56" w:rsidP="007808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E95E56" w:rsidRPr="00B04E9A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634" w:type="dxa"/>
                </w:tcPr>
                <w:p w:rsidR="00E95E56" w:rsidRDefault="00E95E56" w:rsidP="00780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5E56" w:rsidRPr="00B04E9A" w:rsidRDefault="00E95E56" w:rsidP="007808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</w:tcPr>
                <w:p w:rsidR="00E95E56" w:rsidRPr="00B04E9A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«Гувернерская служба как условие обеспечения режима развития ДОУ»</w:t>
                  </w:r>
                </w:p>
              </w:tc>
              <w:tc>
                <w:tcPr>
                  <w:tcW w:w="1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портал 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урманска</w:t>
                  </w:r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E95E56" w:rsidRPr="00840A41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15.10.2013 год</w:t>
                  </w:r>
                </w:p>
              </w:tc>
              <w:tc>
                <w:tcPr>
                  <w:tcW w:w="2634" w:type="dxa"/>
                </w:tcPr>
                <w:p w:rsidR="00E95E56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«Профилактика нарушений письменной речи у дошкольников»</w:t>
                  </w:r>
                </w:p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Журнал «Логопеды Заполярья»</w:t>
                  </w:r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E95E56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26.10.2013 год</w:t>
                  </w:r>
                </w:p>
              </w:tc>
              <w:tc>
                <w:tcPr>
                  <w:tcW w:w="2634" w:type="dxa"/>
                </w:tcPr>
                <w:p w:rsidR="00E95E56" w:rsidRDefault="00CF6D97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Материалы межрегиональной научно-практической конференции</w:t>
                  </w:r>
                  <w:proofErr w:type="gramStart"/>
                  <w:r w:rsidR="00E95E5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="00E95E56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 w:rsidR="00E95E56">
                    <w:rPr>
                      <w:rFonts w:ascii="Times New Roman" w:hAnsi="Times New Roman"/>
                      <w:sz w:val="24"/>
                      <w:szCs w:val="24"/>
                    </w:rPr>
                    <w:t>доровьесберегающие</w:t>
                  </w:r>
                  <w:proofErr w:type="spellEnd"/>
                  <w:r w:rsidR="00E95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технологии»</w:t>
                  </w:r>
                </w:p>
              </w:tc>
              <w:tc>
                <w:tcPr>
                  <w:tcW w:w="2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«Взаимодействие ДОУ и семьи в приобщении дошкольников к здоровому образу жизни»</w:t>
                  </w:r>
                </w:p>
              </w:tc>
              <w:tc>
                <w:tcPr>
                  <w:tcW w:w="1304" w:type="dxa"/>
                </w:tcPr>
                <w:p w:rsidR="00E95E56" w:rsidRDefault="00CF6D97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НОУ ВПО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Санкт-Межрегиональная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общественная организация общество «Знание»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С.-Петерберга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Ленинградской области, Луга, 2013 год</w:t>
                  </w:r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CF6D97" w:rsidRDefault="00CF6D97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19.12.2013 год</w:t>
                  </w:r>
                </w:p>
              </w:tc>
              <w:tc>
                <w:tcPr>
                  <w:tcW w:w="2634" w:type="dxa"/>
                </w:tcPr>
                <w:p w:rsidR="00CF6D97" w:rsidRDefault="00CF6D97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</w:tcPr>
                <w:p w:rsidR="00CF6D97" w:rsidRDefault="00CF6D97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«Из опыта работы с молодыми специалистами ДОУ»</w:t>
                  </w:r>
                </w:p>
              </w:tc>
              <w:tc>
                <w:tcPr>
                  <w:tcW w:w="1304" w:type="dxa"/>
                </w:tcPr>
                <w:p w:rsidR="00CF6D97" w:rsidRPr="00CF6D97" w:rsidRDefault="00CF6D97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Педагогический клуб «Наука и творчество» Интернет-площадка обобщения опыта: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klybnayka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zurnal</w:t>
                  </w:r>
                  <w:proofErr w:type="spellEnd"/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CF6D97" w:rsidRPr="00CF6D97" w:rsidRDefault="00CF6D97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634" w:type="dxa"/>
                </w:tcPr>
                <w:p w:rsidR="00CF6D97" w:rsidRDefault="00CF6D97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</w:tcPr>
                <w:p w:rsidR="00CF6D97" w:rsidRDefault="00CF6D97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«Организация системы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образовательных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услуг-гувернерской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службы в ДОУ с целью обеспечения вариативности образования»</w:t>
                  </w:r>
                </w:p>
              </w:tc>
              <w:tc>
                <w:tcPr>
                  <w:tcW w:w="1304" w:type="dxa"/>
                </w:tcPr>
                <w:p w:rsidR="00CF6D97" w:rsidRDefault="00CF6D97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Педагогический клуб «Наука и творчество» Интернет-площадка обобщения опыта: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klybnayka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zurnal</w:t>
                  </w:r>
                  <w:proofErr w:type="spellEnd"/>
                </w:p>
              </w:tc>
            </w:tr>
            <w:tr w:rsidR="00CF6D97" w:rsidRPr="00FD1010" w:rsidTr="00E95E56">
              <w:tc>
                <w:tcPr>
                  <w:tcW w:w="1296" w:type="dxa"/>
                </w:tcPr>
                <w:p w:rsidR="00E95E56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11.03.2014 год</w:t>
                  </w:r>
                </w:p>
              </w:tc>
              <w:tc>
                <w:tcPr>
                  <w:tcW w:w="2634" w:type="dxa"/>
                </w:tcPr>
                <w:p w:rsidR="00E95E56" w:rsidRDefault="00E95E56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Фестиваль педагогических идей «Открытый урок»</w:t>
                  </w:r>
                </w:p>
              </w:tc>
              <w:tc>
                <w:tcPr>
                  <w:tcW w:w="2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«Сценарий образовательной деятельности для детей старшего дошкольного возраста»</w:t>
                  </w:r>
                </w:p>
              </w:tc>
              <w:tc>
                <w:tcPr>
                  <w:tcW w:w="1304" w:type="dxa"/>
                </w:tcPr>
                <w:p w:rsidR="00E95E56" w:rsidRDefault="00E95E56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0823" w:rsidRPr="00FD1010" w:rsidTr="00E95E56">
              <w:tc>
                <w:tcPr>
                  <w:tcW w:w="1296" w:type="dxa"/>
                </w:tcPr>
                <w:p w:rsidR="00780823" w:rsidRDefault="00780823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20.03.20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14 год</w:t>
                  </w:r>
                </w:p>
              </w:tc>
              <w:tc>
                <w:tcPr>
                  <w:tcW w:w="2634" w:type="dxa"/>
                </w:tcPr>
                <w:p w:rsidR="00780823" w:rsidRDefault="00780823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 всероссийский конкурс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профессионального мастерства воспитателей и педагогов ДОУ «Современный детский сад-2014»</w:t>
                  </w:r>
                </w:p>
              </w:tc>
              <w:tc>
                <w:tcPr>
                  <w:tcW w:w="2304" w:type="dxa"/>
                </w:tcPr>
                <w:p w:rsidR="00780823" w:rsidRDefault="00780823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«Методическ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ое сопровождение педагогов, оказывающих индивидуальные образовательные услуги на дому»</w:t>
                  </w:r>
                </w:p>
              </w:tc>
              <w:tc>
                <w:tcPr>
                  <w:tcW w:w="1304" w:type="dxa"/>
                </w:tcPr>
                <w:p w:rsidR="00780823" w:rsidRDefault="00780823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Учебно-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методический электронный журнал «Образовательные проекты «Совенок» для дошкольников»</w:t>
                  </w:r>
                </w:p>
              </w:tc>
            </w:tr>
            <w:tr w:rsidR="00780823" w:rsidRPr="00FD1010" w:rsidTr="00E95E56">
              <w:tc>
                <w:tcPr>
                  <w:tcW w:w="1296" w:type="dxa"/>
                </w:tcPr>
                <w:p w:rsidR="00780823" w:rsidRDefault="00780823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23.03.2014 год</w:t>
                  </w:r>
                </w:p>
              </w:tc>
              <w:tc>
                <w:tcPr>
                  <w:tcW w:w="2634" w:type="dxa"/>
                </w:tcPr>
                <w:p w:rsidR="00780823" w:rsidRDefault="00780823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Материалы межрегиональной научно-практической конференции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Вариотивность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развивающей среды в новых образовательных условиях»</w:t>
                  </w:r>
                </w:p>
              </w:tc>
              <w:tc>
                <w:tcPr>
                  <w:tcW w:w="2304" w:type="dxa"/>
                </w:tcPr>
                <w:p w:rsidR="00780823" w:rsidRDefault="00780823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«Реализация принципов построения развивающей среды в практике обучения и воспитания детей раннего возраста»</w:t>
                  </w:r>
                </w:p>
              </w:tc>
              <w:tc>
                <w:tcPr>
                  <w:tcW w:w="1304" w:type="dxa"/>
                </w:tcPr>
                <w:p w:rsidR="00780823" w:rsidRDefault="00780823" w:rsidP="00780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НОУ ВПО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Санкт-Межрегиональная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общественная организация общество «Знание»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С.-Петерберга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Ленинградской области, Луга, 2013 год</w:t>
                  </w:r>
                </w:p>
              </w:tc>
            </w:tr>
          </w:tbl>
          <w:p w:rsidR="00E95E56" w:rsidRPr="00956F5D" w:rsidRDefault="00E95E56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5.Кадровый потенциал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Информация по кадрам: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1"/>
              <w:gridCol w:w="2775"/>
              <w:gridCol w:w="1892"/>
            </w:tblGrid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работников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Стаж 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15 до 20 лет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 лет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Учитель-дефектолог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 лет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  лет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персонал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="005B68B4"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20 лет</w:t>
                  </w:r>
                </w:p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0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-до 1 года</w:t>
                  </w:r>
                </w:p>
                <w:p w:rsidR="00FD18D0" w:rsidRDefault="00780823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0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B68B4"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 лет</w:t>
                  </w:r>
                </w:p>
                <w:p w:rsidR="005B68B4" w:rsidRPr="00956F5D" w:rsidRDefault="00FD18D0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2-до 3 лет</w:t>
                  </w:r>
                  <w:r w:rsidR="00175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2</w:t>
                  </w:r>
                  <w:r w:rsidR="0080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43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6 лет</w:t>
                  </w:r>
                </w:p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0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более</w:t>
                  </w:r>
                  <w:r w:rsidR="00443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 лет</w:t>
                  </w: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Учебно-вспомогательный потенциал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(4 младших воспитателя, 1 младший воспитатель в ночное время)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68B4" w:rsidRPr="00956F5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(2 повара, 5 –другие)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Вакансии нет.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87"/>
              <w:gridCol w:w="1787"/>
              <w:gridCol w:w="1787"/>
              <w:gridCol w:w="1787"/>
            </w:tblGrid>
            <w:tr w:rsidR="005B68B4" w:rsidRPr="00956F5D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Аттестовано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B68B4" w:rsidRPr="00956F5D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Высшее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443E0D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593A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B68B4" w:rsidRPr="00956F5D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079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категория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079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B68B4" w:rsidRPr="00956F5D"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категория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079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B68B4" w:rsidRPr="00956F5D"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Соответствуют занимаемой должности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079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B68B4" w:rsidRPr="00956F5D"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5B68B4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 категории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B4" w:rsidRPr="00956F5D" w:rsidRDefault="0017079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75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68B4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</w:t>
            </w:r>
          </w:p>
          <w:p w:rsidR="00D9468F" w:rsidRPr="00956F5D" w:rsidRDefault="00D9468F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достижения педагогического коллектива</w:t>
            </w:r>
            <w:r w:rsidR="0015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обобщение и распространение опыта работы педагогов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54"/>
              <w:gridCol w:w="2713"/>
              <w:gridCol w:w="2354"/>
            </w:tblGrid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Дата проведения</w:t>
                  </w:r>
                </w:p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Тема выступления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D10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Форма мероприятия</w:t>
                  </w:r>
                </w:p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05.09.2013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«Былинное творчество в воспитании у детей дошкольного возраста патриотических чувств»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конкурс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воспитатель Малик Е.А., воспитатель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Горельникова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12,13,14.11.2013 год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«Гувернерская служба как одна из форм подготовки детей к школе»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Игры на развитие мелкой моторики для подготовки детей к школе»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«Игровые технологии в обучении детей старшего дошкольного возраста графическому изображению буквы»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«Система работы по профилактике нарушений чтения и письма у детей с ЗПР»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марафон педагогического опыта «Подготовка к школе: современные подходы и тенденции»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Малик Е.А.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Горельникова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Кармановская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И.Н.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Алексеева О.С.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Тюрина О.П.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20.03.2014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«Методическое сопровождение педагогов, оказывающих индивидуальные образовательные услуги на дому»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Всероссийский конкурс профессионального мастерства воспитателей и педагогов дошкольных образовательных учреждений «Современный детский сад-2014»</w:t>
                  </w:r>
                </w:p>
              </w:tc>
            </w:tr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15,16,17.04.2014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Сотрудничество ОУ и ГИБДД по формированию у детей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старшего дошкольного возраста системы знаний о ПДД»</w:t>
                  </w:r>
                </w:p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Игры для ознакомления детей с правилами безопасного поведения дома и на улице»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Областной марафон педагогического опыта «Ребенок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современном мире: социализация и безопасность»</w:t>
                  </w:r>
                </w:p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Малик Е.А.</w:t>
                  </w:r>
                </w:p>
                <w:p w:rsidR="00253F0B" w:rsidRPr="00FD1010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Алексеева О.С.</w:t>
                  </w:r>
                </w:p>
              </w:tc>
            </w:tr>
            <w:tr w:rsidR="00253F0B" w:rsidRPr="00956F5D" w:rsidTr="00403228"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D536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17.05.2014 год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Интегрированная деятельность ребенка и взрослого 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семейный фестиваль «Счастливый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ребенок-счастливая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семья»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Малик Е.А.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-Миронова Е.А.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Антонова В.А.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Алексеева О.С.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Маланко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С.А.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Ступницкая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Е.С.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Полищук А.В.</w:t>
                  </w:r>
                </w:p>
                <w:p w:rsid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3F0B" w:rsidRPr="00253F0B" w:rsidRDefault="00253F0B" w:rsidP="00253F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0427" w:rsidRDefault="00253F0B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обобщения и распро</w:t>
            </w:r>
            <w:r w:rsidR="00B2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странения опыта работы педагогов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14"/>
              <w:gridCol w:w="2548"/>
              <w:gridCol w:w="2462"/>
            </w:tblGrid>
            <w:tr w:rsidR="00150427" w:rsidTr="0026589D">
              <w:tc>
                <w:tcPr>
                  <w:tcW w:w="2414" w:type="dxa"/>
                </w:tcPr>
                <w:p w:rsidR="00150427" w:rsidRDefault="0015042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548" w:type="dxa"/>
                </w:tcPr>
                <w:p w:rsidR="00150427" w:rsidRDefault="0015042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выступления</w:t>
                  </w:r>
                </w:p>
              </w:tc>
              <w:tc>
                <w:tcPr>
                  <w:tcW w:w="2462" w:type="dxa"/>
                </w:tcPr>
                <w:p w:rsidR="00150427" w:rsidRDefault="00150427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мероприятия</w:t>
                  </w:r>
                </w:p>
              </w:tc>
            </w:tr>
            <w:tr w:rsidR="00253F0B" w:rsidTr="0026589D">
              <w:tc>
                <w:tcPr>
                  <w:tcW w:w="2414" w:type="dxa"/>
                </w:tcPr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13.09.2013 год</w:t>
                  </w:r>
                </w:p>
              </w:tc>
              <w:tc>
                <w:tcPr>
                  <w:tcW w:w="2548" w:type="dxa"/>
                </w:tcPr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«Гувернерская служба как условие обеспечения режима развития ДОУ</w:t>
                  </w:r>
                  <w:r w:rsidRPr="00972F81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462" w:type="dxa"/>
                </w:tcPr>
                <w:p w:rsidR="00253F0B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конкурса «Детский сад года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Мурманской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области-2013» (Диплом призера)</w:t>
                  </w:r>
                </w:p>
              </w:tc>
            </w:tr>
            <w:tr w:rsidR="00253F0B" w:rsidTr="0026589D">
              <w:tc>
                <w:tcPr>
                  <w:tcW w:w="2414" w:type="dxa"/>
                </w:tcPr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11.11.2013 год</w:t>
                  </w:r>
                </w:p>
              </w:tc>
              <w:tc>
                <w:tcPr>
                  <w:tcW w:w="2548" w:type="dxa"/>
                </w:tcPr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«Гувернерская служба как условие обеспечения режима развития ДОУ</w:t>
                  </w:r>
                  <w:r w:rsidRPr="00972F81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462" w:type="dxa"/>
                </w:tcPr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конкурс «Детский сад года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Мурманской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области-2013»</w:t>
                  </w:r>
                </w:p>
                <w:p w:rsidR="00253F0B" w:rsidRPr="00972F81" w:rsidRDefault="00253F0B" w:rsidP="007808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(Диплом участника)</w:t>
                  </w:r>
                </w:p>
              </w:tc>
            </w:tr>
          </w:tbl>
          <w:p w:rsidR="00150427" w:rsidRDefault="00150427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228" w:rsidRDefault="00403228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педагогов в конкурсах различного уровня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3"/>
              <w:gridCol w:w="2473"/>
              <w:gridCol w:w="2473"/>
            </w:tblGrid>
            <w:tr w:rsidR="00403228" w:rsidTr="00403228">
              <w:tc>
                <w:tcPr>
                  <w:tcW w:w="2473" w:type="dxa"/>
                </w:tcPr>
                <w:p w:rsidR="00403228" w:rsidRPr="00403228" w:rsidRDefault="00403228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32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Ф.И.О. педагога</w:t>
                  </w:r>
                </w:p>
              </w:tc>
              <w:tc>
                <w:tcPr>
                  <w:tcW w:w="2473" w:type="dxa"/>
                </w:tcPr>
                <w:p w:rsidR="00403228" w:rsidRPr="00403228" w:rsidRDefault="00403228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32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2473" w:type="dxa"/>
                </w:tcPr>
                <w:p w:rsidR="00403228" w:rsidRPr="00403228" w:rsidRDefault="00403228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32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Результативность </w:t>
                  </w:r>
                </w:p>
              </w:tc>
            </w:tr>
            <w:tr w:rsidR="00403228" w:rsidTr="00403228">
              <w:tc>
                <w:tcPr>
                  <w:tcW w:w="2473" w:type="dxa"/>
                </w:tcPr>
                <w:p w:rsidR="00403228" w:rsidRPr="00D9468F" w:rsidRDefault="00652F79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Миронова Евгения Андреевна</w:t>
                  </w:r>
                </w:p>
              </w:tc>
              <w:tc>
                <w:tcPr>
                  <w:tcW w:w="2473" w:type="dxa"/>
                </w:tcPr>
                <w:p w:rsidR="00403228" w:rsidRPr="00D9468F" w:rsidRDefault="00652F79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473" w:type="dxa"/>
                </w:tcPr>
                <w:p w:rsidR="00403228" w:rsidRPr="00D9468F" w:rsidRDefault="00D9468F" w:rsidP="00956F5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468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Диплом участника</w:t>
                  </w:r>
                  <w:r w:rsidR="0065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финала муниципального конкурса «Ступеньки мастерства-2014»</w:t>
                  </w:r>
                </w:p>
              </w:tc>
            </w:tr>
          </w:tbl>
          <w:p w:rsidR="00403228" w:rsidRDefault="00403228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воспитанников, приходящих на 1 взрослого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Воспитанники/педагоги-5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Воспитанники/все сотрудники, включая административный и обслуживающий персонал-2</w:t>
            </w: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6.Финансовые ресурсы ДОУ и их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</w:t>
            </w: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Бюджетное финансирование. Распределение средств бюджета учреждения по их источникам их получения. Структура расходов ДОУ. Расходы на одного воспитанника – в динамике, в сравнении с 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другими ДОУ </w:t>
            </w:r>
            <w:r w:rsidRPr="00956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информации, предоставленной муниципальным органом управления образования)</w:t>
            </w: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Внебюджетная деятельность. Наличие фонда поддержки ДОУ, объем средств фонда, структура доходов и расходов фонда. Наличие и стоимость дополнительных платных услуг.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  специалисты МБДОУ</w:t>
            </w:r>
            <w:r w:rsidR="00D9468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продолжали осуществлять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D946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увернерской службы, которая обеспечила фонд внебюджетной поддержки учреждения. В основе структуры доходов и расходов фонда – развитие материально-технической базы платной дополнительной услуги, материальная стимуляция педагогов. Стоимость наиболее востребованных услуг учителя-логопеда и учителя-дефектолога составили  100 рублей за одно обучающее занятие.</w:t>
            </w:r>
            <w:r w:rsidR="00652F7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кружка «Волшебство творим руками» составила 100 рублей, посещение одного занятия в кружке «Как хорошо уметь читать!» - 120 рублей.</w:t>
            </w: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7.Решения, принятые по итогам общественного обсуждения</w:t>
            </w: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Информация, связанная с исполнением решений, которые принимаются образовательным учреждением с учетом общественной оценки ее деятельности по итогам публикации предыдущего доклада.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Задач, не решенных в отчетном периоде, связанных с исполнением решений, которые принимаются образовательным учреждением с учетом общественной оценки ее деятельности по итогам публикации предыдущего доклада - нет.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решениях, принятых образовательным учреждением в течение учебного года по итогам общественного обсуждения и их реализации.</w:t>
            </w:r>
          </w:p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Задач, не решенных в отчетном периоде, принятых образовательным учреждением в течение года по итогам общественного обсуждения -нет.</w:t>
            </w:r>
          </w:p>
        </w:tc>
      </w:tr>
      <w:tr w:rsidR="00CF6D97" w:rsidRPr="00956F5D" w:rsidTr="00C96EE1">
        <w:tc>
          <w:tcPr>
            <w:tcW w:w="1633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8. Заключение. Перспективы и планы развития.</w:t>
            </w:r>
          </w:p>
        </w:tc>
        <w:tc>
          <w:tcPr>
            <w:tcW w:w="8044" w:type="dxa"/>
          </w:tcPr>
          <w:p w:rsidR="005B68B4" w:rsidRPr="00956F5D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по проведенному анализу и перспективы развития. План развития и приоритетные задачи на следующий год. Планируемые структурные преобразования в учреждении. Программы, проекты, конкурсы, гранты, в которых планирует принять участие учреждение в предстоящем году.</w:t>
            </w:r>
          </w:p>
          <w:p w:rsidR="005B68B4" w:rsidRPr="000D0D4A" w:rsidRDefault="005B68B4" w:rsidP="0095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анализа коллектив МБДОУ обознач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>ил следующие перспективы на 2014-2015</w:t>
            </w:r>
            <w:r w:rsidR="00D9468F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645A3F" w:rsidRPr="00956F5D" w:rsidRDefault="00645A3F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созданию благоприятных условий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МБДОУ и обеспечивать выполнение муниципальных услуг.</w:t>
            </w:r>
          </w:p>
          <w:p w:rsidR="00645A3F" w:rsidRPr="00956F5D" w:rsidRDefault="00645A3F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надзорных органов.</w:t>
            </w:r>
          </w:p>
          <w:p w:rsidR="00645A3F" w:rsidRPr="00956F5D" w:rsidRDefault="00645A3F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 созданию в учреждении органов самоуправления, реализующих государственно-общественный характер управления.</w:t>
            </w:r>
          </w:p>
          <w:p w:rsidR="00645A3F" w:rsidRDefault="00645A3F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26589D">
              <w:rPr>
                <w:rFonts w:ascii="Times New Roman" w:hAnsi="Times New Roman" w:cs="Times New Roman"/>
                <w:sz w:val="24"/>
                <w:szCs w:val="24"/>
              </w:rPr>
              <w:t>лжать деятельность Г</w:t>
            </w:r>
            <w:r w:rsidRPr="00956F5D">
              <w:rPr>
                <w:rFonts w:ascii="Times New Roman" w:hAnsi="Times New Roman" w:cs="Times New Roman"/>
                <w:sz w:val="24"/>
                <w:szCs w:val="24"/>
              </w:rPr>
              <w:t>увернерской службы на базе</w:t>
            </w:r>
            <w:r w:rsidR="00340196">
              <w:rPr>
                <w:rFonts w:ascii="Times New Roman" w:hAnsi="Times New Roman" w:cs="Times New Roman"/>
                <w:sz w:val="24"/>
                <w:szCs w:val="24"/>
              </w:rPr>
              <w:t xml:space="preserve"> МБДОУ.</w:t>
            </w:r>
          </w:p>
          <w:p w:rsidR="008A183F" w:rsidRPr="00956F5D" w:rsidRDefault="00B270A5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8A183F">
              <w:rPr>
                <w:rFonts w:ascii="Times New Roman" w:hAnsi="Times New Roman" w:cs="Times New Roman"/>
                <w:sz w:val="24"/>
                <w:szCs w:val="24"/>
              </w:rPr>
              <w:t>работу дополнительных образовательных услуг на платной основе: кружок по обучению старших дошкольников чтению</w:t>
            </w:r>
            <w:r w:rsidR="0034019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читать!»</w:t>
            </w:r>
            <w:r w:rsidR="008A183F">
              <w:rPr>
                <w:rFonts w:ascii="Times New Roman" w:hAnsi="Times New Roman" w:cs="Times New Roman"/>
                <w:sz w:val="24"/>
                <w:szCs w:val="24"/>
              </w:rPr>
              <w:t>, кружок художественно-эстетической направленности для детей дошкольного возраста</w:t>
            </w:r>
            <w:r w:rsidR="00340196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творим руками!»</w:t>
            </w:r>
            <w:r w:rsidR="008A1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5A3F" w:rsidRDefault="0026589D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Распространять обобщенный 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работы -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МГГУ </w:t>
            </w:r>
            <w:r w:rsidR="00645A3F" w:rsidRPr="00956F5D">
              <w:rPr>
                <w:rFonts w:ascii="Times New Roman" w:hAnsi="Times New Roman" w:cs="Times New Roman"/>
                <w:sz w:val="24"/>
                <w:szCs w:val="24"/>
              </w:rPr>
              <w:t>по теме «Инклюзивное образование детей с проблемами в развитии»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3F" w:rsidRPr="00645A3F" w:rsidRDefault="0026589D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активное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МПК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>, МГГУ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непосредственной практической деятельности будущих педагогов с 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  <w:p w:rsidR="005B68B4" w:rsidRPr="00956F5D" w:rsidRDefault="0043276A" w:rsidP="00645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а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>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мероприятиях сог</w:t>
            </w:r>
            <w:r w:rsidR="00645A3F">
              <w:rPr>
                <w:rFonts w:ascii="Times New Roman" w:hAnsi="Times New Roman" w:cs="Times New Roman"/>
                <w:sz w:val="24"/>
                <w:szCs w:val="24"/>
              </w:rPr>
              <w:t xml:space="preserve">ласно плану работы ГИМЦРО в </w:t>
            </w:r>
            <w:r w:rsidR="00B270A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5B68B4" w:rsidRPr="00956F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5B68B4" w:rsidRPr="00956F5D" w:rsidRDefault="00645A3F" w:rsidP="00645A3F">
            <w:pPr>
              <w:tabs>
                <w:tab w:val="left" w:pos="528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B68B4" w:rsidRDefault="005B68B4" w:rsidP="00741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8B4" w:rsidRPr="00B03637" w:rsidRDefault="005B68B4" w:rsidP="004A21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36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56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5B68B4" w:rsidRPr="00B03637" w:rsidSect="00DC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C1"/>
    <w:multiLevelType w:val="hybridMultilevel"/>
    <w:tmpl w:val="D41E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B83"/>
    <w:multiLevelType w:val="hybridMultilevel"/>
    <w:tmpl w:val="E90A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31"/>
    <w:multiLevelType w:val="hybridMultilevel"/>
    <w:tmpl w:val="29F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041"/>
    <w:multiLevelType w:val="hybridMultilevel"/>
    <w:tmpl w:val="E90A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A1A74"/>
    <w:multiLevelType w:val="multilevel"/>
    <w:tmpl w:val="8DB251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E24582"/>
    <w:multiLevelType w:val="hybridMultilevel"/>
    <w:tmpl w:val="1AD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CA5"/>
    <w:multiLevelType w:val="hybridMultilevel"/>
    <w:tmpl w:val="F914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0820"/>
    <w:multiLevelType w:val="hybridMultilevel"/>
    <w:tmpl w:val="E90A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A4F76"/>
    <w:multiLevelType w:val="hybridMultilevel"/>
    <w:tmpl w:val="AC244BAC"/>
    <w:lvl w:ilvl="0" w:tplc="D40A4064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417BE"/>
    <w:rsid w:val="00052324"/>
    <w:rsid w:val="000546BF"/>
    <w:rsid w:val="00091B60"/>
    <w:rsid w:val="000D0D4A"/>
    <w:rsid w:val="000D7906"/>
    <w:rsid w:val="00150427"/>
    <w:rsid w:val="00170797"/>
    <w:rsid w:val="0017593A"/>
    <w:rsid w:val="001C1E2D"/>
    <w:rsid w:val="001C3250"/>
    <w:rsid w:val="001D6FC1"/>
    <w:rsid w:val="001E044D"/>
    <w:rsid w:val="00203B6A"/>
    <w:rsid w:val="002040F2"/>
    <w:rsid w:val="002046AD"/>
    <w:rsid w:val="00240471"/>
    <w:rsid w:val="00253F0B"/>
    <w:rsid w:val="0026589D"/>
    <w:rsid w:val="00340196"/>
    <w:rsid w:val="00355F0A"/>
    <w:rsid w:val="003769B9"/>
    <w:rsid w:val="00391543"/>
    <w:rsid w:val="003E0403"/>
    <w:rsid w:val="00403228"/>
    <w:rsid w:val="0043276A"/>
    <w:rsid w:val="00443E0D"/>
    <w:rsid w:val="004471AB"/>
    <w:rsid w:val="004727BD"/>
    <w:rsid w:val="00492EA1"/>
    <w:rsid w:val="004A217A"/>
    <w:rsid w:val="004F56E6"/>
    <w:rsid w:val="00524F39"/>
    <w:rsid w:val="00527D32"/>
    <w:rsid w:val="00577C85"/>
    <w:rsid w:val="00584209"/>
    <w:rsid w:val="005873B3"/>
    <w:rsid w:val="005A458B"/>
    <w:rsid w:val="005B68B4"/>
    <w:rsid w:val="005B6C3A"/>
    <w:rsid w:val="005C2DF4"/>
    <w:rsid w:val="005C5D5D"/>
    <w:rsid w:val="005C69A3"/>
    <w:rsid w:val="005D412B"/>
    <w:rsid w:val="005D6A5A"/>
    <w:rsid w:val="005F121B"/>
    <w:rsid w:val="00645A3F"/>
    <w:rsid w:val="00652F79"/>
    <w:rsid w:val="006970C4"/>
    <w:rsid w:val="006F41DA"/>
    <w:rsid w:val="007308B0"/>
    <w:rsid w:val="007417BE"/>
    <w:rsid w:val="007441E3"/>
    <w:rsid w:val="007541D1"/>
    <w:rsid w:val="00761E88"/>
    <w:rsid w:val="00776FBB"/>
    <w:rsid w:val="00780823"/>
    <w:rsid w:val="007B0634"/>
    <w:rsid w:val="007C0D1A"/>
    <w:rsid w:val="00801BD5"/>
    <w:rsid w:val="00805D07"/>
    <w:rsid w:val="00812418"/>
    <w:rsid w:val="008234EF"/>
    <w:rsid w:val="008870D5"/>
    <w:rsid w:val="008938E5"/>
    <w:rsid w:val="008A183F"/>
    <w:rsid w:val="0092614D"/>
    <w:rsid w:val="009325DA"/>
    <w:rsid w:val="00943E92"/>
    <w:rsid w:val="00952D35"/>
    <w:rsid w:val="00956F5D"/>
    <w:rsid w:val="0096560D"/>
    <w:rsid w:val="009816A0"/>
    <w:rsid w:val="009E0B2E"/>
    <w:rsid w:val="009E29BA"/>
    <w:rsid w:val="009E3430"/>
    <w:rsid w:val="009E6202"/>
    <w:rsid w:val="00A55B23"/>
    <w:rsid w:val="00AA4855"/>
    <w:rsid w:val="00AE00A3"/>
    <w:rsid w:val="00AF2F84"/>
    <w:rsid w:val="00B03637"/>
    <w:rsid w:val="00B110C5"/>
    <w:rsid w:val="00B14020"/>
    <w:rsid w:val="00B270A5"/>
    <w:rsid w:val="00BA45AA"/>
    <w:rsid w:val="00C96EE1"/>
    <w:rsid w:val="00CF6D97"/>
    <w:rsid w:val="00D16D2F"/>
    <w:rsid w:val="00D5367B"/>
    <w:rsid w:val="00D56D19"/>
    <w:rsid w:val="00D9051F"/>
    <w:rsid w:val="00D918D9"/>
    <w:rsid w:val="00D9468F"/>
    <w:rsid w:val="00DA599D"/>
    <w:rsid w:val="00DB2409"/>
    <w:rsid w:val="00DC0755"/>
    <w:rsid w:val="00DE6CC3"/>
    <w:rsid w:val="00E044AA"/>
    <w:rsid w:val="00E255E9"/>
    <w:rsid w:val="00E32F3C"/>
    <w:rsid w:val="00E42106"/>
    <w:rsid w:val="00E95E56"/>
    <w:rsid w:val="00EA2EC3"/>
    <w:rsid w:val="00EC547E"/>
    <w:rsid w:val="00F03F9C"/>
    <w:rsid w:val="00F51201"/>
    <w:rsid w:val="00F53E4C"/>
    <w:rsid w:val="00F92337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7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17BE"/>
    <w:pPr>
      <w:ind w:left="720"/>
    </w:pPr>
  </w:style>
  <w:style w:type="character" w:styleId="a5">
    <w:name w:val="Hyperlink"/>
    <w:basedOn w:val="a0"/>
    <w:uiPriority w:val="99"/>
    <w:rsid w:val="00AA4855"/>
    <w:rPr>
      <w:color w:val="0000FF"/>
      <w:u w:val="single"/>
    </w:rPr>
  </w:style>
  <w:style w:type="paragraph" w:styleId="a6">
    <w:name w:val="Block Text"/>
    <w:basedOn w:val="a"/>
    <w:uiPriority w:val="99"/>
    <w:semiHidden/>
    <w:rsid w:val="002040F2"/>
    <w:pPr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7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17BE"/>
    <w:pPr>
      <w:ind w:left="720"/>
    </w:pPr>
  </w:style>
  <w:style w:type="character" w:styleId="a5">
    <w:name w:val="Hyperlink"/>
    <w:basedOn w:val="a0"/>
    <w:uiPriority w:val="99"/>
    <w:rsid w:val="00AA4855"/>
    <w:rPr>
      <w:color w:val="0000FF"/>
      <w:u w:val="single"/>
    </w:rPr>
  </w:style>
  <w:style w:type="paragraph" w:styleId="a6">
    <w:name w:val="Block Text"/>
    <w:basedOn w:val="a"/>
    <w:uiPriority w:val="99"/>
    <w:semiHidden/>
    <w:rsid w:val="002040F2"/>
    <w:pPr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.detsad40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11</cp:lastModifiedBy>
  <cp:revision>7</cp:revision>
  <dcterms:created xsi:type="dcterms:W3CDTF">2013-12-18T10:36:00Z</dcterms:created>
  <dcterms:modified xsi:type="dcterms:W3CDTF">2015-01-30T08:31:00Z</dcterms:modified>
</cp:coreProperties>
</file>